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E664E6">
        <w:rPr>
          <w:rFonts w:ascii="Book Antiqua" w:hAnsi="Book Antiqua" w:cs="Arial"/>
          <w:sz w:val="22"/>
          <w:szCs w:val="22"/>
          <w:highlight w:val="yellow"/>
        </w:rPr>
        <w:t>prestação dos serviços/</w:t>
      </w:r>
      <w:r w:rsidRPr="00E664E6">
        <w:rPr>
          <w:rFonts w:ascii="Book Antiqua" w:hAnsi="Book Antiqua" w:cs="Arial"/>
          <w:sz w:val="22"/>
          <w:szCs w:val="22"/>
          <w:highlight w:val="yellow"/>
        </w:rPr>
        <w:t>aquisição de ___________</w:t>
      </w:r>
      <w:r w:rsidRPr="00D46EA7">
        <w:rPr>
          <w:rFonts w:ascii="Book Antiqua" w:hAnsi="Book Antiqua" w:cs="Arial"/>
          <w:sz w:val="22"/>
          <w:szCs w:val="22"/>
        </w:rPr>
        <w:t>, conforme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3377A8"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Pr="00E664E6">
        <w:rPr>
          <w:rFonts w:ascii="Book Antiqua" w:hAnsi="Book Antiqua" w:cs="Arial"/>
          <w:sz w:val="22"/>
          <w:szCs w:val="22"/>
          <w:highlight w:val="yellow"/>
        </w:rPr>
        <w:t>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w:t>
      </w:r>
      <w:r>
        <w:rPr>
          <w:rFonts w:ascii="Book Antiqua" w:hAnsi="Book Antiqua"/>
          <w:sz w:val="22"/>
          <w:szCs w:val="22"/>
        </w:rPr>
        <w:lastRenderedPageBreak/>
        <w:t xml:space="preserve">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A4ECF" w:rsidRPr="00CA4ECF" w:rsidRDefault="00CA4ECF" w:rsidP="00A7189E">
      <w:pPr>
        <w:spacing w:after="0" w:line="240" w:lineRule="auto"/>
        <w:jc w:val="both"/>
        <w:rPr>
          <w:rFonts w:ascii="Book Antiqua" w:hAnsi="Book Antiqua" w:cs="Arial"/>
          <w:color w:val="FF0000"/>
          <w:szCs w:val="22"/>
        </w:rPr>
      </w:pPr>
      <w:r w:rsidRPr="00CA4ECF">
        <w:rPr>
          <w:rFonts w:ascii="Book Antiqua" w:hAnsi="Book Antiqua"/>
          <w:color w:val="FF0000"/>
          <w:sz w:val="22"/>
          <w:szCs w:val="22"/>
          <w:highlight w:val="yellow"/>
        </w:rPr>
        <w:t>PARÁGRAFO SÉTIMO – (incluir se necessário caso haja alguma peculiaridade como</w:t>
      </w:r>
      <w:r w:rsidR="009513B5" w:rsidRPr="00CA4ECF">
        <w:rPr>
          <w:rFonts w:ascii="Book Antiqua" w:hAnsi="Book Antiqua"/>
          <w:color w:val="FF0000"/>
          <w:sz w:val="22"/>
          <w:szCs w:val="22"/>
          <w:highlight w:val="yellow"/>
        </w:rPr>
        <w:t>, por exemplo,</w:t>
      </w:r>
      <w:r w:rsidRPr="00CA4ECF">
        <w:rPr>
          <w:rFonts w:ascii="Book Antiqua" w:hAnsi="Book Antiqua"/>
          <w:color w:val="FF0000"/>
          <w:sz w:val="22"/>
          <w:szCs w:val="22"/>
          <w:highlight w:val="yellow"/>
        </w:rPr>
        <w:t xml:space="preserve"> o combustível</w:t>
      </w:r>
      <w:r w:rsidR="009513B5" w:rsidRPr="00CA4ECF">
        <w:rPr>
          <w:rFonts w:ascii="Book Antiqua" w:hAnsi="Book Antiqua"/>
          <w:color w:val="FF0000"/>
          <w:sz w:val="22"/>
          <w:szCs w:val="22"/>
          <w:highlight w:val="yellow"/>
        </w:rPr>
        <w:t>).</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O prazo de entrega dos itens será de até ___ (________) dias, contados a partir da emissão da autorização de fornecimento e o prazo de vigência da presente ata de registro de preços será de ___ (_________)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A7189E" w:rsidRDefault="00A7189E" w:rsidP="00A7189E">
      <w:pPr>
        <w:spacing w:after="0" w:line="240" w:lineRule="auto"/>
        <w:jc w:val="both"/>
        <w:rPr>
          <w:rFonts w:ascii="Book Antiqua" w:hAnsi="Book Antiqua"/>
          <w:color w:val="FF0000"/>
          <w:sz w:val="22"/>
          <w:szCs w:val="22"/>
        </w:rPr>
      </w:pPr>
      <w:r w:rsidRPr="00A7189E">
        <w:rPr>
          <w:rFonts w:ascii="Book Antiqua" w:hAnsi="Book Antiqua"/>
          <w:color w:val="FF0000"/>
          <w:sz w:val="22"/>
          <w:szCs w:val="22"/>
          <w:highlight w:val="yellow"/>
        </w:rPr>
        <w:lastRenderedPageBreak/>
        <w:t>(selecionar os órgãos e a dotação adequadas e deletar as demais)</w:t>
      </w:r>
    </w:p>
    <w:p w:rsidR="00C63C6D" w:rsidRPr="00D46EA7" w:rsidRDefault="00C63C6D" w:rsidP="00A7189E">
      <w:pPr>
        <w:spacing w:after="0" w:line="240" w:lineRule="auto"/>
        <w:jc w:val="both"/>
        <w:rPr>
          <w:rFonts w:ascii="Book Antiqua" w:hAnsi="Book Antiqua"/>
          <w:sz w:val="22"/>
          <w:szCs w:val="22"/>
          <w:highlight w:val="yellow"/>
        </w:rPr>
      </w:pPr>
      <w:r w:rsidRPr="00A7189E">
        <w:rPr>
          <w:rFonts w:ascii="Book Antiqua" w:hAnsi="Book Antiqua"/>
          <w:b/>
          <w:sz w:val="22"/>
          <w:szCs w:val="22"/>
          <w:highlight w:val="yellow"/>
        </w:rPr>
        <w:t>Órgão:</w:t>
      </w:r>
      <w:r w:rsidRPr="00D46EA7">
        <w:rPr>
          <w:rFonts w:ascii="Book Antiqua" w:hAnsi="Book Antiqua"/>
          <w:sz w:val="22"/>
          <w:szCs w:val="22"/>
          <w:highlight w:val="yellow"/>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p>
    <w:p w:rsidR="00A7189E" w:rsidRDefault="00A7189E" w:rsidP="00A7189E">
      <w:pPr>
        <w:spacing w:after="0" w:line="240" w:lineRule="auto"/>
        <w:jc w:val="both"/>
        <w:rPr>
          <w:rFonts w:ascii="Book Antiqua" w:hAnsi="Book Antiqua"/>
          <w:sz w:val="22"/>
          <w:szCs w:val="22"/>
          <w:highlight w:val="yellow"/>
        </w:rPr>
      </w:pPr>
    </w:p>
    <w:p w:rsidR="00C63C6D" w:rsidRPr="00A7189E" w:rsidRDefault="00C63C6D" w:rsidP="00A7189E">
      <w:pPr>
        <w:spacing w:after="0" w:line="240" w:lineRule="auto"/>
        <w:jc w:val="both"/>
        <w:rPr>
          <w:rFonts w:ascii="Book Antiqua" w:hAnsi="Book Antiqua"/>
          <w:b/>
          <w:sz w:val="22"/>
          <w:szCs w:val="22"/>
          <w:highlight w:val="yellow"/>
        </w:rPr>
      </w:pPr>
      <w:r w:rsidRPr="00A7189E">
        <w:rPr>
          <w:rFonts w:ascii="Book Antiqua" w:hAnsi="Book Antiqua"/>
          <w:b/>
          <w:sz w:val="22"/>
          <w:szCs w:val="22"/>
          <w:highlight w:val="yellow"/>
        </w:rPr>
        <w:t xml:space="preserve">Classificação Orçamentária: </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de Consumo: 33.90.30.00.00.00 – MATERIAL DE CONSUMO.</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 xml:space="preserve">Para Serviços: 33.90.39.00.00.00 - </w:t>
      </w:r>
      <w:r w:rsidRPr="00D46EA7">
        <w:rPr>
          <w:rFonts w:ascii="Book Antiqua" w:hAnsi="Book Antiqua"/>
          <w:sz w:val="22"/>
          <w:szCs w:val="22"/>
          <w:highlight w:val="yellow"/>
        </w:rPr>
        <w:tab/>
        <w:t>OUTROS SERVIÇOS DE TERCEIROS – PESSOA JURÍDICA; 33.90.36.00.00.00 - OUTROS SERVIÇOS DE TERCEIROS – PESSOA FISICA.</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Bens patrimoniais: 44.90.52.00.00.00 - PARA EQUIPAMENTOS E MATERIAL PERMANENTE.</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bens e serviços para distribuição gratuita: 33.90.32.00.00.00 - MATERIAIS, BENS E SERVIÇOS PARA DISTRIBUIÇÃO GRATUITA.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highlight w:val="yellow"/>
        </w:rPr>
        <w:t xml:space="preserve">Para Locação de </w:t>
      </w:r>
      <w:r w:rsidR="009513B5" w:rsidRPr="00D46EA7">
        <w:rPr>
          <w:rFonts w:ascii="Book Antiqua" w:hAnsi="Book Antiqua"/>
          <w:sz w:val="22"/>
          <w:szCs w:val="22"/>
          <w:highlight w:val="yellow"/>
        </w:rPr>
        <w:t>Mão de Obra</w:t>
      </w:r>
      <w:r w:rsidRPr="00D46EA7">
        <w:rPr>
          <w:rFonts w:ascii="Book Antiqua" w:hAnsi="Book Antiqua"/>
          <w:sz w:val="22"/>
          <w:szCs w:val="22"/>
          <w:highlight w:val="yellow"/>
        </w:rPr>
        <w:t>: 33.90.37.00.00.00 – LOCAÇÃO DE MÃO DE OBRA.</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426109">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4">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6">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3"/>
  </w:num>
  <w:num w:numId="4">
    <w:abstractNumId w:val="5"/>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1"/>
  </w:num>
  <w:num w:numId="10">
    <w:abstractNumId w:val="8"/>
  </w:num>
  <w:num w:numId="11">
    <w:abstractNumId w:val="16"/>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6305"/>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26109"/>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172"/>
    <w:rsid w:val="006B2EFD"/>
    <w:rsid w:val="006C75CC"/>
    <w:rsid w:val="006F4AE2"/>
    <w:rsid w:val="006F660C"/>
    <w:rsid w:val="00707391"/>
    <w:rsid w:val="00725459"/>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6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2922</Words>
  <Characters>15784</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2</cp:revision>
  <dcterms:created xsi:type="dcterms:W3CDTF">2024-08-13T20:52:00Z</dcterms:created>
  <dcterms:modified xsi:type="dcterms:W3CDTF">2024-08-13T20:52:00Z</dcterms:modified>
</cp:coreProperties>
</file>